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Calibri" w:hAnsi="Calibri"/>
          <w:b/>
          <w:color w:val="03356A"/>
          <w:sz w:val="42"/>
        </w:rPr>
        <w:t>СОГЛАСИЕ НА ОБРАБОТКУ ПЕРСОНАЛЬНЫХ</w:t>
        <w:br/>
        <w:t>ДАННЫХ, РАЗРЕШЁННЫХ ДЛЯ РАСПРОСТРАНЕНИЯ</w:t>
      </w:r>
    </w:p>
    <w:p>
      <w:pPr>
        <w:spacing w:after="200"/>
      </w:pPr>
      <w:r>
        <w:rPr>
          <w:rFonts w:ascii="Calibri" w:hAnsi="Calibri"/>
          <w:i/>
          <w:color w:val="5C6570"/>
          <w:sz w:val="22"/>
        </w:rPr>
        <w:t>отдельное согласие в соответствии со статьёй 10.1 Федерального закона № 152-ФЗ</w:t>
      </w:r>
    </w:p>
    <w:p>
      <w:pPr>
        <w:pStyle w:val="Heading1"/>
      </w:pPr>
      <w:r>
        <w:t>1. Субъект персональных данных</w:t>
      </w:r>
    </w:p>
    <w:p>
      <w:r>
        <w:rPr>
          <w:b/>
          <w:color w:val="164F9C"/>
        </w:rPr>
        <w:t xml:space="preserve">Фамилия, имя, отчество (при наличии): </w:t>
      </w:r>
      <w:r>
        <w:t>_______________________________________________________</w:t>
      </w:r>
    </w:p>
    <w:p>
      <w:r>
        <w:rPr>
          <w:b/>
          <w:color w:val="164F9C"/>
        </w:rPr>
        <w:t xml:space="preserve">Контактная информация (телефон, e-mail или почтовый адрес): </w:t>
      </w:r>
      <w:r>
        <w:t>_______________________________________________________</w:t>
      </w:r>
    </w:p>
    <w:p>
      <w:r>
        <w:t>При предоставлении Согласия в электронной форме указанные сведения включаются в индивидуальную запись о Согласии вместе с датой, временем и идентификатором электронного подтверждения.</w:t>
      </w:r>
    </w:p>
    <w:p>
      <w:pPr>
        <w:pStyle w:val="Heading1"/>
      </w:pPr>
      <w:r>
        <w:t>2. Оператор</w:t>
      </w:r>
    </w:p>
    <w:p>
      <w:r>
        <w:rPr>
          <w:b/>
          <w:color w:val="164F9C"/>
        </w:rPr>
        <w:t xml:space="preserve">Оператор: </w:t>
      </w:r>
      <w:r>
        <w:t>Индивидуальный предприниматель Белоножкина Нафиса Давудовна</w:t>
      </w:r>
    </w:p>
    <w:p>
      <w:r>
        <w:rPr>
          <w:b/>
          <w:color w:val="164F9C"/>
        </w:rPr>
        <w:t xml:space="preserve">ИНН: </w:t>
      </w:r>
      <w:r>
        <w:t>560200052255</w:t>
      </w:r>
    </w:p>
    <w:p>
      <w:r>
        <w:rPr>
          <w:b/>
          <w:color w:val="164F9C"/>
        </w:rPr>
        <w:t xml:space="preserve">ОГРНИП: </w:t>
      </w:r>
      <w:r>
        <w:t>309565827100281</w:t>
      </w:r>
    </w:p>
    <w:p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r>
        <w:rPr>
          <w:b/>
          <w:color w:val="164F9C"/>
        </w:rPr>
        <w:t xml:space="preserve">Телефон: </w:t>
      </w:r>
      <w:r>
        <w:t>+7 (965) 259-92-59</w:t>
      </w:r>
    </w:p>
    <w:p>
      <w:pPr>
        <w:pStyle w:val="Heading1"/>
      </w:pPr>
      <w:r>
        <w:t>3. Информационные ресурсы, на которых разрешается распространение</w:t>
      </w:r>
    </w:p>
    <w:p>
      <w:r>
        <w:t>Субъект разрешает распространение выбранных ниже персональных данных только на следующих конкретно указанных информационных ресурсах:</w:t>
      </w:r>
    </w:p>
    <w:p>
      <w:r>
        <w:rPr>
          <w:b/>
          <w:color w:val="164F9C"/>
        </w:rPr>
        <w:t xml:space="preserve">1) </w:t>
      </w:r>
      <w:r>
        <w:t>_______________________________________________________</w:t>
      </w:r>
    </w:p>
    <w:p>
      <w:r>
        <w:rPr>
          <w:b/>
          <w:color w:val="164F9C"/>
        </w:rPr>
        <w:t xml:space="preserve">2) </w:t>
      </w:r>
      <w:r>
        <w:t>_______________________________________________________</w:t>
      </w:r>
    </w:p>
    <w:p>
      <w:r>
        <w:rPr>
          <w:b/>
          <w:color w:val="164F9C"/>
        </w:rPr>
        <w:t xml:space="preserve">3) </w:t>
      </w:r>
      <w:r>
        <w:t>_______________________________________________________</w:t>
      </w:r>
    </w:p>
    <w:p>
      <w:r>
        <w:t>Если конкретный адрес информационного ресурса не указан в настоящем Согласии или индивидуальной электронной записи о нём, распространение персональных данных на таком ресурсе не разрешается.</w:t>
      </w:r>
    </w:p>
    <w:p>
      <w:pPr>
        <w:pStyle w:val="Heading1"/>
      </w:pPr>
      <w:r>
        <w:t>4. Цели распространения</w:t>
      </w:r>
    </w:p>
    <w:p>
      <w:pPr>
        <w:ind w:left="200"/>
      </w:pPr>
      <w:r>
        <w:t>☐  публикация отзыва о продукте, услуге, обучении или консультации Оператора;</w:t>
      </w:r>
    </w:p>
    <w:p>
      <w:pPr>
        <w:ind w:left="200"/>
      </w:pPr>
      <w:r>
        <w:t>☐  публикация кейса или результата участия в программе или услуге Оператора;</w:t>
      </w:r>
    </w:p>
    <w:p>
      <w:pPr>
        <w:ind w:left="200"/>
      </w:pPr>
      <w:r>
        <w:t>☐  публичное упоминание участия в программе, мероприятии, клубе, консультации или обучении Оператора;</w:t>
      </w:r>
    </w:p>
    <w:p>
      <w:pPr>
        <w:ind w:left="200"/>
      </w:pPr>
      <w:r>
        <w:t>☐  размещение информационного материала об опыте взаимодействия с Оператором;</w:t>
      </w:r>
    </w:p>
    <w:p>
      <w:pPr>
        <w:ind w:left="200"/>
      </w:pPr>
      <w:r>
        <w:t>☐  иная цель: ________________________________________________.</w:t>
      </w:r>
    </w:p>
    <w:p>
      <w:pPr>
        <w:pStyle w:val="Heading1"/>
      </w:pPr>
      <w:r>
        <w:t>5. Перечень персональных данных, разрешённых для распространения</w:t>
      </w:r>
    </w:p>
    <w:p>
      <w:r>
        <w:t>Субъект самостоятельно отмечает каждый вид данных, который разрешает распространять. Неотмеченные данные распространению не подлежат.</w:t>
      </w:r>
    </w:p>
    <w:p>
      <w:pPr>
        <w:ind w:left="200"/>
      </w:pPr>
      <w:r>
        <w:t>☐  имя;</w:t>
      </w:r>
    </w:p>
    <w:p>
      <w:pPr>
        <w:ind w:left="200"/>
      </w:pPr>
      <w:r>
        <w:t>☐  фамилия и имя;</w:t>
      </w:r>
    </w:p>
    <w:p>
      <w:pPr>
        <w:ind w:left="200"/>
      </w:pPr>
      <w:r>
        <w:t>☐  фамилия, имя и отчество;</w:t>
      </w:r>
    </w:p>
    <w:p>
      <w:pPr>
        <w:ind w:left="200"/>
      </w:pPr>
      <w:r>
        <w:t>☐  псевдоним / публичное имя;</w:t>
      </w:r>
    </w:p>
    <w:p>
      <w:pPr>
        <w:ind w:left="200"/>
      </w:pPr>
      <w:r>
        <w:t>☐  город проживания;</w:t>
      </w:r>
    </w:p>
    <w:p>
      <w:pPr>
        <w:ind w:left="200"/>
      </w:pPr>
      <w:r>
        <w:t>☐  профессия / род деятельности;</w:t>
      </w:r>
    </w:p>
    <w:p>
      <w:pPr>
        <w:ind w:left="200"/>
      </w:pPr>
      <w:r>
        <w:t>☐  username в социальной сети или мессенджере;</w:t>
      </w:r>
    </w:p>
    <w:p>
      <w:pPr>
        <w:ind w:left="200"/>
      </w:pPr>
      <w:r>
        <w:t>☐  ссылка на публичный профиль;</w:t>
      </w:r>
    </w:p>
    <w:p>
      <w:pPr>
        <w:ind w:left="200"/>
      </w:pPr>
      <w:r>
        <w:t>☐  факт участия в обучении, программе, клубе, консультации или иной услуге Оператора;</w:t>
      </w:r>
    </w:p>
    <w:p>
      <w:pPr>
        <w:ind w:left="200"/>
      </w:pPr>
      <w:r>
        <w:t>☐  название приобретённого продукта / программы / услуги;</w:t>
      </w:r>
    </w:p>
    <w:p>
      <w:pPr>
        <w:ind w:left="200"/>
      </w:pPr>
      <w:r>
        <w:t>☐  текст отзыва — полностью или частично, без искажения его смысла;</w:t>
      </w:r>
    </w:p>
    <w:p>
      <w:pPr>
        <w:ind w:left="200"/>
      </w:pPr>
      <w:r>
        <w:t>☐  изображение / фотография Пользователя;</w:t>
      </w:r>
    </w:p>
    <w:p>
      <w:pPr>
        <w:ind w:left="200"/>
      </w:pPr>
      <w:r>
        <w:t>☐  видеозапись с изображением Пользователя;</w:t>
      </w:r>
    </w:p>
    <w:p>
      <w:pPr>
        <w:ind w:left="200"/>
      </w:pPr>
      <w:r>
        <w:t>☐  аудиозапись / голос Пользователя;</w:t>
      </w:r>
    </w:p>
    <w:p>
      <w:pPr>
        <w:ind w:left="200"/>
      </w:pPr>
      <w:r>
        <w:t>☐  результат или показатель кейса, не относящийся к специальным категориям персональных данных;</w:t>
      </w:r>
    </w:p>
    <w:p>
      <w:pPr>
        <w:ind w:left="200"/>
      </w:pPr>
      <w:r>
        <w:t>☐  номер телефона;</w:t>
      </w:r>
    </w:p>
    <w:p>
      <w:pPr>
        <w:ind w:left="200"/>
      </w:pPr>
      <w:r>
        <w:t>☐  адрес электронной почты;</w:t>
      </w:r>
    </w:p>
    <w:p>
      <w:pPr>
        <w:ind w:left="200"/>
      </w:pPr>
      <w:r>
        <w:t>☐  иные общие персональные данные: ____________________________________________.</w:t>
      </w:r>
    </w:p>
    <w:p>
      <w:r>
        <w:t>Контактные данные, указанные только для идентификации Субъекта при предоставлении Согласия, не распространяются, если они отдельно не отмечены выше.</w:t>
      </w:r>
    </w:p>
    <w:p>
      <w:pPr>
        <w:pStyle w:val="Heading1"/>
      </w:pPr>
      <w:r>
        <w:t>6. Специальные категории и биометрические персональные данные</w:t>
      </w:r>
    </w:p>
    <w:p>
      <w:r>
        <w:t>6.1. Настоящее Согласие не предназначено для распространения специальных категорий персональных данных, включая сведения о здоровье, расовой или национальной принадлежности, политических взглядах, религиозных или философских убеждениях, интимной жизни и судимости.</w:t>
      </w:r>
    </w:p>
    <w:p>
      <w:r>
        <w:t>6.2. Изображение, видеозапись и голос по настоящему Согласию не используются Оператором для установления личности по физиологическим или биологическим характеристикам. Настоящее Согласие не является согласием на обработку биометрических персональных данных в целях идентификации личности.</w:t>
      </w:r>
    </w:p>
    <w:p>
      <w:pPr>
        <w:pStyle w:val="Heading1"/>
      </w:pPr>
      <w:r>
        <w:t>7. Запреты и условия обработки</w:t>
      </w:r>
    </w:p>
    <w:p>
      <w:pPr>
        <w:ind w:left="200"/>
      </w:pPr>
      <w:r>
        <w:t>☐  дополнительные запреты и условия не устанавливаю;</w:t>
      </w:r>
    </w:p>
    <w:p>
      <w:pPr>
        <w:ind w:left="200"/>
      </w:pPr>
      <w:r>
        <w:t>☐  устанавливаю следующие запреты и/или условия:</w:t>
      </w:r>
    </w:p>
    <w:p>
      <w:r>
        <w:rPr>
          <w:b/>
          <w:color w:val="164F9C"/>
        </w:rPr>
        <w:t xml:space="preserve">Персональные данные, к которым относятся запреты/условия: </w:t>
      </w:r>
      <w:r>
        <w:t>_______________________________________________________</w:t>
      </w:r>
    </w:p>
    <w:p>
      <w:r>
        <w:rPr>
          <w:b/>
          <w:color w:val="164F9C"/>
        </w:rPr>
        <w:t xml:space="preserve">Содержание запретов/условий: </w:t>
      </w:r>
      <w:r>
        <w:t>_______________________________________________________</w:t>
      </w:r>
    </w:p>
    <w:p>
      <w:r>
        <w:rPr>
          <w:b/>
          <w:color w:val="164F9C"/>
        </w:rPr>
        <w:t xml:space="preserve">Дополнительные ограничения: </w:t>
      </w:r>
      <w:r>
        <w:t>_______________________________________________________</w:t>
      </w:r>
    </w:p>
    <w:p>
      <w:pPr>
        <w:pStyle w:val="Heading1"/>
      </w:pPr>
      <w:r>
        <w:t>8. Срок действия Согласия</w:t>
      </w:r>
    </w:p>
    <w:p>
      <w:pPr>
        <w:ind w:left="200"/>
      </w:pPr>
      <w:r>
        <w:t>☐  до «____» __________________ 20___ г.;</w:t>
      </w:r>
    </w:p>
    <w:p>
      <w:pPr>
        <w:ind w:left="200"/>
      </w:pPr>
      <w:r>
        <w:t>☐  до отзыва Согласия Субъектом.</w:t>
      </w:r>
    </w:p>
    <w:p>
      <w:r>
        <w:t>Если срок не определён однозначно, данные не подлежат распространению до уточнения Согласия.</w:t>
      </w:r>
    </w:p>
    <w:p>
      <w:pPr>
        <w:pStyle w:val="Heading1"/>
      </w:pPr>
      <w:r>
        <w:t>9. Порядок использования и отдельное согласие на материалы</w:t>
      </w:r>
    </w:p>
    <w:p>
      <w:r>
        <w:t>9.1. Настоящее Согласие регулирует распространение персональных данных. Обнародование и дальнейшее использование изображения, а также использование фото-, видео-, аудиоматериалов и текста отзыва осуществляются при наличии отдельного согласия на фото, видео, голос и публикацию отзыва, когда такое согласие требуется.</w:t>
      </w:r>
    </w:p>
    <w:p>
      <w:r>
        <w:t>9.2. Оператор использует персональные данные только для выбранных целей, на указанных ресурсах и с соблюдением установленных Субъектом запретов и условий.</w:t>
      </w:r>
    </w:p>
    <w:p>
      <w:r>
        <w:t>9.3. Не позднее трёх рабочих дней с момента получения Согласия Оператор публикует информацию об условиях обработки и наличии установленных Субъектом запретов и условий в объёме и порядке, предусмотренных законодательством Российской Федерации.</w:t>
      </w:r>
    </w:p>
    <w:p>
      <w:pPr>
        <w:pStyle w:val="Heading1"/>
      </w:pPr>
      <w:r>
        <w:t>10. Отзыв и прекращение распространения</w:t>
      </w:r>
    </w:p>
    <w:p>
      <w:r>
        <w:t>10.1. Субъект вправе в любое время потребовать прекратить распространение ранее разрешённых персональных данных. Требование должно содержать фамилию, имя, отчество (при наличии), контактную информацию и перечень персональных данных, распространение которых требуется прекратить.</w:t>
      </w:r>
    </w:p>
    <w:p>
      <w:r>
        <w:t>10.2. Требование может быть направлено на электронную почту Оператора raduga-425@mail.ru либо иным предусмотренным Оператором способом, позволяющим подтвердить его получение.</w:t>
      </w:r>
    </w:p>
    <w:p>
      <w:r>
        <w:t>10.3. Действие Согласия в отношении указанных в требовании данных прекращается с момента поступления требования Оператору. Дальнейшая обработка осуществляется только в случаях и пределах, предусмотренных законодательством.</w:t>
      </w:r>
    </w:p>
    <w:p>
      <w:pPr>
        <w:pStyle w:val="Heading1"/>
      </w:pPr>
      <w:r>
        <w:t>11. Форма предоставления Согласия</w:t>
      </w:r>
    </w:p>
    <w:p>
      <w:r>
        <w:t>11.1. Согласие предоставляется отдельно от иных согласий и может быть оформлено на бумаге либо в электронной форме посредством отдельного однозначного подтверждающего действия Субъекта.</w:t>
      </w:r>
    </w:p>
    <w:p>
      <w:r>
        <w:t>11.2. При электронной форме индивидуальная запись о Согласии должна содержать сведения Субъекта, выбранные цели, конкретные персональные данные, адреса информационных ресурсов, запреты и условия, срок действия, редакцию документа, дату и время подтверждения и сведения, позволяющие связать подтверждение с конкретным Субъектом.</w:t>
      </w:r>
    </w:p>
    <w:p>
      <w:r>
        <w:t>11.3. Молчание, бездействие или простое использование сайта, платформы либо средства связи не являются Согласием на распространение персональных данных.</w:t>
      </w:r>
    </w:p>
    <w:p>
      <w:pPr>
        <w:pStyle w:val="Heading1"/>
      </w:pPr>
      <w:r>
        <w:t>12. Подтверждение Субъекта</w:t>
      </w:r>
    </w:p>
    <w:p>
      <w:r>
        <w:t>Предоставляя настоящее Согласие, Субъект подтверждает, что действует свободно, своей волей и в своём интересе, понимает, какие персональные данные станут доступными неограниченному кругу лиц, самостоятельно определил перечень данных, ресурсы, цели, срок и при необходимости запреты и условия обработки.</w:t>
      </w:r>
    </w:p>
    <w:p>
      <w:r>
        <w:t>Редакция от 04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Calibri"/>
        <w:color w:val="5C6570"/>
        <w:sz w:val="16"/>
      </w:rPr>
      <w:t xml:space="preserve">Редакция от 04.09.2026  •  </w:t>
    </w:r>
    <w:r>
      <w:rPr>
        <w:color w:val="5C6570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C6570"/>
        <w:sz w:val="16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3356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before="120" w:after="160" w:line="264" w:lineRule="auto"/>
      <w:ind w:left="259" w:right="259"/>
    </w:pPr>
    <w:rPr>
      <w:rFonts w:ascii="Calibri" w:hAnsi="Calibri"/>
      <w:color w:val="03356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Единая публичная оферта на все услуги</dc:title>
  <dc:subject>Юридические документы ИП Белоножкиной Нафисы Давудовны</dc:subject>
  <dc:creator>ИП Белоножкина Нафиса Давудовна</dc:creator>
  <cp:keywords>оферта, персональные данные, онлайн-курс, консультации</cp:keywords>
  <dc:description>Редакция от 04.09.2026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